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53" w:rsidRPr="00771C13" w:rsidRDefault="003B153E" w:rsidP="00BD1B53">
      <w:pPr>
        <w:pStyle w:val="a3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B53" w:rsidRPr="00771C1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771C13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BD1B53" w:rsidRPr="00771C1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771C13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BD1B53" w:rsidRPr="00771C1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BD1B53" w:rsidRPr="00771C13" w:rsidRDefault="00716600" w:rsidP="00BD1B53">
      <w:pPr>
        <w:jc w:val="center"/>
        <w:rPr>
          <w:rFonts w:ascii="Arial" w:eastAsia="MS Mincho" w:hAnsi="Arial" w:cs="Arial"/>
          <w:b/>
          <w:sz w:val="32"/>
          <w:szCs w:val="32"/>
        </w:rPr>
      </w:pPr>
      <w:r>
        <w:rPr>
          <w:rFonts w:ascii="Arial" w:eastAsia="MS Mincho" w:hAnsi="Arial" w:cs="Arial"/>
          <w:b/>
          <w:sz w:val="32"/>
          <w:szCs w:val="32"/>
        </w:rPr>
        <w:t>Постановление</w:t>
      </w:r>
    </w:p>
    <w:p w:rsidR="00BD1B53" w:rsidRPr="00771C13" w:rsidRDefault="00BD1B53" w:rsidP="00BD1B53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BD1B53" w:rsidRPr="00771C13">
        <w:trPr>
          <w:jc w:val="center"/>
        </w:trPr>
        <w:tc>
          <w:tcPr>
            <w:tcW w:w="694" w:type="dxa"/>
            <w:shd w:val="clear" w:color="auto" w:fill="auto"/>
            <w:vAlign w:val="bottom"/>
          </w:tcPr>
          <w:p w:rsidR="00BD1B53" w:rsidRPr="00771C13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771C13">
              <w:rPr>
                <w:rFonts w:ascii="Arial" w:hAnsi="Arial" w:cs="Arial"/>
                <w:b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1B53" w:rsidRPr="00771C13" w:rsidRDefault="005C4E28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17.12.2015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1B53" w:rsidRPr="00771C13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BD1B53" w:rsidRPr="00771C13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771C13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1B53" w:rsidRPr="00771C13" w:rsidRDefault="005C4E28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195-п</w:t>
            </w:r>
          </w:p>
        </w:tc>
      </w:tr>
    </w:tbl>
    <w:p w:rsidR="003B153E" w:rsidRPr="003B153E" w:rsidRDefault="003B153E" w:rsidP="003B153E">
      <w:pPr>
        <w:shd w:val="clear" w:color="auto" w:fill="FFFFFF"/>
        <w:spacing w:before="394" w:line="427" w:lineRule="exact"/>
        <w:ind w:left="221"/>
        <w:jc w:val="center"/>
        <w:rPr>
          <w:sz w:val="32"/>
          <w:szCs w:val="32"/>
        </w:rPr>
      </w:pPr>
      <w:r w:rsidRPr="003B153E">
        <w:rPr>
          <w:rFonts w:ascii="Arial" w:hAnsi="Arial"/>
          <w:b/>
          <w:bCs/>
          <w:spacing w:val="-14"/>
          <w:sz w:val="32"/>
          <w:szCs w:val="32"/>
        </w:rPr>
        <w:t>Об</w:t>
      </w:r>
      <w:r w:rsidRPr="003B153E">
        <w:rPr>
          <w:rFonts w:ascii="Arial" w:hAnsi="Arial" w:cs="Arial"/>
          <w:b/>
          <w:bCs/>
          <w:spacing w:val="-14"/>
          <w:sz w:val="32"/>
          <w:szCs w:val="32"/>
        </w:rPr>
        <w:t xml:space="preserve"> </w:t>
      </w:r>
      <w:r w:rsidRPr="003B153E">
        <w:rPr>
          <w:rFonts w:ascii="Arial" w:hAnsi="Arial"/>
          <w:b/>
          <w:bCs/>
          <w:spacing w:val="-14"/>
          <w:sz w:val="32"/>
          <w:szCs w:val="32"/>
        </w:rPr>
        <w:t>утверждении</w:t>
      </w:r>
      <w:r w:rsidRPr="003B153E">
        <w:rPr>
          <w:rFonts w:ascii="Arial" w:hAnsi="Arial" w:cs="Arial"/>
          <w:b/>
          <w:bCs/>
          <w:spacing w:val="-14"/>
          <w:sz w:val="32"/>
          <w:szCs w:val="32"/>
        </w:rPr>
        <w:t xml:space="preserve"> </w:t>
      </w:r>
      <w:r w:rsidRPr="003B153E">
        <w:rPr>
          <w:rFonts w:ascii="Arial" w:hAnsi="Arial"/>
          <w:b/>
          <w:bCs/>
          <w:spacing w:val="-14"/>
          <w:sz w:val="32"/>
          <w:szCs w:val="32"/>
        </w:rPr>
        <w:t>Устава</w:t>
      </w:r>
      <w:r w:rsidRPr="003B153E">
        <w:rPr>
          <w:rFonts w:ascii="Arial" w:hAnsi="Arial" w:cs="Arial"/>
          <w:b/>
          <w:bCs/>
          <w:spacing w:val="-14"/>
          <w:sz w:val="32"/>
          <w:szCs w:val="32"/>
        </w:rPr>
        <w:t xml:space="preserve"> </w:t>
      </w:r>
      <w:r w:rsidRPr="003B153E">
        <w:rPr>
          <w:rFonts w:ascii="Arial" w:hAnsi="Arial"/>
          <w:b/>
          <w:bCs/>
          <w:spacing w:val="-14"/>
          <w:sz w:val="32"/>
          <w:szCs w:val="32"/>
        </w:rPr>
        <w:t>муниципального</w:t>
      </w:r>
    </w:p>
    <w:p w:rsidR="003B153E" w:rsidRPr="003B153E" w:rsidRDefault="003B153E" w:rsidP="003B153E">
      <w:pPr>
        <w:shd w:val="clear" w:color="auto" w:fill="FFFFFF"/>
        <w:spacing w:line="427" w:lineRule="exact"/>
        <w:ind w:left="230"/>
        <w:jc w:val="center"/>
        <w:rPr>
          <w:sz w:val="32"/>
          <w:szCs w:val="32"/>
        </w:rPr>
      </w:pPr>
      <w:r w:rsidRPr="003B153E">
        <w:rPr>
          <w:rFonts w:ascii="Arial" w:hAnsi="Arial"/>
          <w:b/>
          <w:bCs/>
          <w:spacing w:val="-14"/>
          <w:sz w:val="32"/>
          <w:szCs w:val="32"/>
        </w:rPr>
        <w:t>бюджетного</w:t>
      </w:r>
      <w:r w:rsidRPr="003B153E">
        <w:rPr>
          <w:rFonts w:ascii="Arial" w:hAnsi="Arial" w:cs="Arial"/>
          <w:b/>
          <w:bCs/>
          <w:spacing w:val="-14"/>
          <w:sz w:val="32"/>
          <w:szCs w:val="32"/>
        </w:rPr>
        <w:t xml:space="preserve"> </w:t>
      </w:r>
      <w:r w:rsidRPr="003B153E">
        <w:rPr>
          <w:rFonts w:ascii="Arial" w:hAnsi="Arial"/>
          <w:b/>
          <w:bCs/>
          <w:spacing w:val="-14"/>
          <w:sz w:val="32"/>
          <w:szCs w:val="32"/>
        </w:rPr>
        <w:t>дошкольного</w:t>
      </w:r>
      <w:r w:rsidRPr="003B153E">
        <w:rPr>
          <w:rFonts w:ascii="Arial" w:hAnsi="Arial" w:cs="Arial"/>
          <w:b/>
          <w:bCs/>
          <w:spacing w:val="-14"/>
          <w:sz w:val="32"/>
          <w:szCs w:val="32"/>
        </w:rPr>
        <w:t xml:space="preserve"> </w:t>
      </w:r>
      <w:r w:rsidRPr="003B153E">
        <w:rPr>
          <w:rFonts w:ascii="Arial" w:hAnsi="Arial"/>
          <w:b/>
          <w:bCs/>
          <w:spacing w:val="-14"/>
          <w:sz w:val="32"/>
          <w:szCs w:val="32"/>
        </w:rPr>
        <w:t>образовательного</w:t>
      </w:r>
    </w:p>
    <w:p w:rsidR="003B153E" w:rsidRPr="003B153E" w:rsidRDefault="003B153E" w:rsidP="003B153E">
      <w:pPr>
        <w:shd w:val="clear" w:color="auto" w:fill="FFFFFF"/>
        <w:spacing w:line="427" w:lineRule="exact"/>
        <w:ind w:left="240"/>
        <w:jc w:val="center"/>
        <w:rPr>
          <w:sz w:val="32"/>
          <w:szCs w:val="32"/>
        </w:rPr>
      </w:pPr>
      <w:r w:rsidRPr="003B153E">
        <w:rPr>
          <w:rFonts w:ascii="Arial" w:hAnsi="Arial"/>
          <w:b/>
          <w:bCs/>
          <w:spacing w:val="-13"/>
          <w:sz w:val="32"/>
          <w:szCs w:val="32"/>
        </w:rPr>
        <w:t>учреждения</w:t>
      </w:r>
      <w:r w:rsidRPr="003B153E">
        <w:rPr>
          <w:rFonts w:ascii="Arial" w:hAnsi="Arial" w:cs="Arial"/>
          <w:b/>
          <w:bCs/>
          <w:spacing w:val="-13"/>
          <w:sz w:val="32"/>
          <w:szCs w:val="32"/>
        </w:rPr>
        <w:t xml:space="preserve"> </w:t>
      </w:r>
      <w:r w:rsidRPr="003B153E">
        <w:rPr>
          <w:rFonts w:ascii="Arial" w:hAnsi="Arial"/>
          <w:b/>
          <w:bCs/>
          <w:spacing w:val="-13"/>
          <w:sz w:val="32"/>
          <w:szCs w:val="32"/>
        </w:rPr>
        <w:t>«Итатский</w:t>
      </w:r>
      <w:r w:rsidRPr="003B153E">
        <w:rPr>
          <w:rFonts w:ascii="Arial" w:hAnsi="Arial" w:cs="Arial"/>
          <w:b/>
          <w:bCs/>
          <w:spacing w:val="-13"/>
          <w:sz w:val="32"/>
          <w:szCs w:val="32"/>
        </w:rPr>
        <w:t xml:space="preserve"> </w:t>
      </w:r>
      <w:r w:rsidRPr="003B153E">
        <w:rPr>
          <w:rFonts w:ascii="Arial" w:hAnsi="Arial"/>
          <w:b/>
          <w:bCs/>
          <w:spacing w:val="-13"/>
          <w:sz w:val="32"/>
          <w:szCs w:val="32"/>
        </w:rPr>
        <w:t>детский</w:t>
      </w:r>
      <w:r w:rsidRPr="003B153E">
        <w:rPr>
          <w:rFonts w:ascii="Arial" w:hAnsi="Arial" w:cs="Arial"/>
          <w:b/>
          <w:bCs/>
          <w:spacing w:val="-13"/>
          <w:sz w:val="32"/>
          <w:szCs w:val="32"/>
        </w:rPr>
        <w:t xml:space="preserve"> </w:t>
      </w:r>
      <w:r w:rsidRPr="003B153E">
        <w:rPr>
          <w:rFonts w:ascii="Arial" w:hAnsi="Arial"/>
          <w:b/>
          <w:bCs/>
          <w:spacing w:val="-13"/>
          <w:sz w:val="32"/>
          <w:szCs w:val="32"/>
        </w:rPr>
        <w:t>сад</w:t>
      </w:r>
      <w:r w:rsidRPr="003B153E">
        <w:rPr>
          <w:rFonts w:ascii="Arial" w:hAnsi="Arial" w:cs="Arial"/>
          <w:b/>
          <w:bCs/>
          <w:spacing w:val="-13"/>
          <w:sz w:val="32"/>
          <w:szCs w:val="32"/>
        </w:rPr>
        <w:t xml:space="preserve"> </w:t>
      </w:r>
      <w:r w:rsidRPr="003B153E">
        <w:rPr>
          <w:rFonts w:ascii="Arial" w:hAnsi="Arial"/>
          <w:b/>
          <w:bCs/>
          <w:spacing w:val="-13"/>
          <w:sz w:val="32"/>
          <w:szCs w:val="32"/>
        </w:rPr>
        <w:t>№</w:t>
      </w:r>
      <w:r w:rsidRPr="003B153E">
        <w:rPr>
          <w:rFonts w:ascii="Arial" w:hAnsi="Arial" w:cs="Arial"/>
          <w:b/>
          <w:bCs/>
          <w:spacing w:val="-13"/>
          <w:sz w:val="32"/>
          <w:szCs w:val="32"/>
        </w:rPr>
        <w:t>4</w:t>
      </w:r>
    </w:p>
    <w:p w:rsidR="003B153E" w:rsidRPr="003B153E" w:rsidRDefault="003B153E" w:rsidP="003B153E">
      <w:pPr>
        <w:shd w:val="clear" w:color="auto" w:fill="FFFFFF"/>
        <w:spacing w:line="427" w:lineRule="exact"/>
        <w:ind w:left="250"/>
        <w:jc w:val="center"/>
        <w:rPr>
          <w:sz w:val="32"/>
          <w:szCs w:val="32"/>
        </w:rPr>
      </w:pPr>
      <w:r w:rsidRPr="003B153E">
        <w:rPr>
          <w:rFonts w:ascii="Arial" w:hAnsi="Arial"/>
          <w:b/>
          <w:bCs/>
          <w:spacing w:val="-17"/>
          <w:sz w:val="32"/>
          <w:szCs w:val="32"/>
        </w:rPr>
        <w:t>«Дюймовочка»</w:t>
      </w:r>
    </w:p>
    <w:p w:rsidR="003B153E" w:rsidRDefault="003B153E" w:rsidP="003B153E">
      <w:pPr>
        <w:shd w:val="clear" w:color="auto" w:fill="FFFFFF"/>
        <w:spacing w:before="307" w:line="278" w:lineRule="exact"/>
        <w:ind w:left="5" w:right="38" w:firstLine="533"/>
        <w:jc w:val="both"/>
      </w:pPr>
      <w:r>
        <w:rPr>
          <w:rFonts w:ascii="Arial" w:hAnsi="Arial"/>
          <w:spacing w:val="-1"/>
          <w:sz w:val="24"/>
          <w:szCs w:val="24"/>
        </w:rPr>
        <w:t>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основании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Федерального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закона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от</w:t>
      </w:r>
      <w:r>
        <w:rPr>
          <w:rFonts w:ascii="Arial" w:hAnsi="Arial" w:cs="Arial"/>
          <w:spacing w:val="-1"/>
          <w:sz w:val="24"/>
          <w:szCs w:val="24"/>
        </w:rPr>
        <w:t xml:space="preserve"> 29.12.2012 </w:t>
      </w:r>
      <w:r>
        <w:rPr>
          <w:rFonts w:ascii="Arial" w:hAnsi="Arial"/>
          <w:spacing w:val="-1"/>
          <w:sz w:val="24"/>
          <w:szCs w:val="24"/>
        </w:rPr>
        <w:t>№</w:t>
      </w:r>
      <w:r>
        <w:rPr>
          <w:rFonts w:ascii="Arial" w:hAnsi="Arial" w:cs="Arial"/>
          <w:spacing w:val="-1"/>
          <w:sz w:val="24"/>
          <w:szCs w:val="24"/>
        </w:rPr>
        <w:t xml:space="preserve"> 273 - </w:t>
      </w:r>
      <w:r>
        <w:rPr>
          <w:rFonts w:ascii="Arial" w:hAnsi="Arial"/>
          <w:spacing w:val="-1"/>
          <w:sz w:val="24"/>
          <w:szCs w:val="24"/>
        </w:rPr>
        <w:t>ФЗ</w:t>
      </w:r>
      <w:r>
        <w:rPr>
          <w:rFonts w:ascii="Arial" w:hAnsi="Arial" w:cs="Arial"/>
          <w:spacing w:val="-1"/>
          <w:sz w:val="24"/>
          <w:szCs w:val="24"/>
        </w:rPr>
        <w:t xml:space="preserve">. </w:t>
      </w:r>
      <w:r>
        <w:rPr>
          <w:rFonts w:ascii="Arial" w:hAnsi="Arial"/>
          <w:spacing w:val="-1"/>
          <w:sz w:val="24"/>
          <w:szCs w:val="24"/>
        </w:rPr>
        <w:t>«Об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образовании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в Российской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Федерации»</w:t>
      </w:r>
      <w:r>
        <w:rPr>
          <w:rFonts w:ascii="Arial" w:hAnsi="Arial" w:cs="Arial"/>
          <w:spacing w:val="-1"/>
          <w:sz w:val="24"/>
          <w:szCs w:val="24"/>
        </w:rPr>
        <w:t xml:space="preserve">, </w:t>
      </w:r>
      <w:r>
        <w:rPr>
          <w:rFonts w:ascii="Arial" w:hAnsi="Arial"/>
          <w:spacing w:val="-1"/>
          <w:sz w:val="24"/>
          <w:szCs w:val="24"/>
        </w:rPr>
        <w:t>в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целях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приведения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устава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образовательного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учреждения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 xml:space="preserve">в </w:t>
      </w:r>
      <w:r>
        <w:rPr>
          <w:rFonts w:ascii="Arial" w:hAnsi="Arial"/>
          <w:sz w:val="24"/>
          <w:szCs w:val="24"/>
        </w:rPr>
        <w:t>с</w:t>
      </w:r>
      <w:r>
        <w:rPr>
          <w:rFonts w:ascii="Arial" w:hAnsi="Arial"/>
          <w:sz w:val="24"/>
          <w:szCs w:val="24"/>
        </w:rPr>
        <w:t>о</w:t>
      </w:r>
      <w:r>
        <w:rPr>
          <w:rFonts w:ascii="Arial" w:hAnsi="Arial"/>
          <w:sz w:val="24"/>
          <w:szCs w:val="24"/>
        </w:rPr>
        <w:t>ответствии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действующим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законодательством</w:t>
      </w:r>
      <w:r>
        <w:rPr>
          <w:rFonts w:ascii="Arial" w:hAnsi="Arial" w:cs="Arial"/>
          <w:sz w:val="24"/>
          <w:szCs w:val="24"/>
        </w:rPr>
        <w:t>:</w:t>
      </w:r>
    </w:p>
    <w:p w:rsidR="003B153E" w:rsidRDefault="003B153E" w:rsidP="003B153E">
      <w:pPr>
        <w:shd w:val="clear" w:color="auto" w:fill="FFFFFF"/>
        <w:spacing w:before="274" w:line="274" w:lineRule="exact"/>
        <w:ind w:right="29" w:firstLine="557"/>
        <w:jc w:val="both"/>
      </w:pPr>
      <w:r>
        <w:rPr>
          <w:rFonts w:ascii="Arial" w:hAnsi="Arial" w:cs="Arial"/>
          <w:spacing w:val="-1"/>
          <w:sz w:val="24"/>
          <w:szCs w:val="24"/>
        </w:rPr>
        <w:t>1.</w:t>
      </w:r>
      <w:r>
        <w:rPr>
          <w:rFonts w:ascii="Arial" w:hAnsi="Arial"/>
          <w:spacing w:val="-1"/>
          <w:sz w:val="24"/>
          <w:szCs w:val="24"/>
        </w:rPr>
        <w:t>Утвердить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Устав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муниципального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бюджетного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дошкольного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образовательного     учреждения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«Итатский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детский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сад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№</w:t>
      </w:r>
      <w:r>
        <w:rPr>
          <w:rFonts w:ascii="Arial" w:hAnsi="Arial" w:cs="Arial"/>
          <w:spacing w:val="-1"/>
          <w:sz w:val="24"/>
          <w:szCs w:val="24"/>
        </w:rPr>
        <w:t xml:space="preserve">4 </w:t>
      </w:r>
      <w:r>
        <w:rPr>
          <w:rFonts w:ascii="Arial" w:hAnsi="Arial"/>
          <w:spacing w:val="-1"/>
          <w:sz w:val="24"/>
          <w:szCs w:val="24"/>
        </w:rPr>
        <w:t>«Дюймовочка»</w:t>
      </w:r>
      <w:r>
        <w:rPr>
          <w:rFonts w:ascii="Arial" w:hAnsi="Arial" w:cs="Arial"/>
          <w:spacing w:val="-1"/>
          <w:sz w:val="24"/>
          <w:szCs w:val="24"/>
        </w:rPr>
        <w:t xml:space="preserve"> (</w:t>
      </w:r>
      <w:r>
        <w:rPr>
          <w:rFonts w:ascii="Arial" w:hAnsi="Arial"/>
          <w:spacing w:val="-1"/>
          <w:sz w:val="24"/>
          <w:szCs w:val="24"/>
        </w:rPr>
        <w:t>в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новой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редакции</w:t>
      </w:r>
      <w:r>
        <w:rPr>
          <w:rFonts w:ascii="Arial" w:hAnsi="Arial" w:cs="Arial"/>
          <w:spacing w:val="-1"/>
          <w:sz w:val="24"/>
          <w:szCs w:val="24"/>
        </w:rPr>
        <w:t>).</w:t>
      </w:r>
    </w:p>
    <w:p w:rsidR="003B153E" w:rsidRDefault="003B153E" w:rsidP="003B153E">
      <w:pPr>
        <w:widowControl w:val="0"/>
        <w:numPr>
          <w:ilvl w:val="0"/>
          <w:numId w:val="2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before="264" w:line="278" w:lineRule="exact"/>
        <w:ind w:left="14" w:right="14" w:firstLine="538"/>
        <w:jc w:val="both"/>
        <w:rPr>
          <w:rFonts w:ascii="Arial" w:hAnsi="Arial" w:cs="Arial"/>
          <w:spacing w:val="-15"/>
          <w:sz w:val="24"/>
          <w:szCs w:val="24"/>
        </w:rPr>
      </w:pPr>
      <w:r>
        <w:rPr>
          <w:rFonts w:ascii="Arial" w:hAnsi="Arial"/>
          <w:spacing w:val="-1"/>
          <w:sz w:val="24"/>
          <w:szCs w:val="24"/>
        </w:rPr>
        <w:t>Постановление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администрации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Тяжинского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муниципального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района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Кемеров</w:t>
      </w:r>
      <w:r>
        <w:rPr>
          <w:rFonts w:ascii="Arial" w:hAnsi="Arial"/>
          <w:spacing w:val="-1"/>
          <w:sz w:val="24"/>
          <w:szCs w:val="24"/>
        </w:rPr>
        <w:softHyphen/>
        <w:t>ской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области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от</w:t>
      </w:r>
      <w:r>
        <w:rPr>
          <w:rFonts w:ascii="Arial" w:hAnsi="Arial" w:cs="Arial"/>
          <w:spacing w:val="-1"/>
          <w:sz w:val="24"/>
          <w:szCs w:val="24"/>
        </w:rPr>
        <w:t xml:space="preserve"> 14.12. 2011 </w:t>
      </w:r>
      <w:r>
        <w:rPr>
          <w:rFonts w:ascii="Arial" w:hAnsi="Arial"/>
          <w:spacing w:val="-1"/>
          <w:sz w:val="24"/>
          <w:szCs w:val="24"/>
        </w:rPr>
        <w:t>№</w:t>
      </w:r>
      <w:r>
        <w:rPr>
          <w:rFonts w:ascii="Arial" w:hAnsi="Arial" w:cs="Arial"/>
          <w:spacing w:val="-1"/>
          <w:sz w:val="24"/>
          <w:szCs w:val="24"/>
        </w:rPr>
        <w:t>261-</w:t>
      </w:r>
      <w:r>
        <w:rPr>
          <w:rFonts w:ascii="Arial" w:hAnsi="Arial"/>
          <w:spacing w:val="-1"/>
          <w:sz w:val="24"/>
          <w:szCs w:val="24"/>
        </w:rPr>
        <w:t>п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«Об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утверждении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Устава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муниципального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бюджет</w:t>
      </w:r>
      <w:r>
        <w:rPr>
          <w:rFonts w:ascii="Arial" w:hAnsi="Arial"/>
          <w:spacing w:val="-1"/>
          <w:sz w:val="24"/>
          <w:szCs w:val="24"/>
        </w:rPr>
        <w:softHyphen/>
        <w:t>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д</w:t>
      </w:r>
      <w:r>
        <w:rPr>
          <w:rFonts w:ascii="Arial" w:hAnsi="Arial"/>
          <w:spacing w:val="-1"/>
          <w:sz w:val="24"/>
          <w:szCs w:val="24"/>
        </w:rPr>
        <w:t>о</w:t>
      </w:r>
      <w:r>
        <w:rPr>
          <w:rFonts w:ascii="Arial" w:hAnsi="Arial"/>
          <w:spacing w:val="-1"/>
          <w:sz w:val="24"/>
          <w:szCs w:val="24"/>
        </w:rPr>
        <w:t>школьного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образовательного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учреждения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«Итатский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детский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сад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№</w:t>
      </w:r>
      <w:r>
        <w:rPr>
          <w:rFonts w:ascii="Arial" w:hAnsi="Arial" w:cs="Arial"/>
          <w:spacing w:val="-1"/>
          <w:sz w:val="24"/>
          <w:szCs w:val="24"/>
        </w:rPr>
        <w:t xml:space="preserve">4 </w:t>
      </w:r>
      <w:r>
        <w:rPr>
          <w:rFonts w:ascii="Arial" w:hAnsi="Arial"/>
          <w:spacing w:val="-1"/>
          <w:sz w:val="24"/>
          <w:szCs w:val="24"/>
        </w:rPr>
        <w:t>«Дюймо</w:t>
      </w:r>
      <w:r>
        <w:rPr>
          <w:rFonts w:ascii="Arial" w:hAnsi="Arial"/>
          <w:spacing w:val="-1"/>
          <w:sz w:val="24"/>
          <w:szCs w:val="24"/>
        </w:rPr>
        <w:softHyphen/>
        <w:t>вочка»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пр</w:t>
      </w:r>
      <w:r>
        <w:rPr>
          <w:rFonts w:ascii="Arial" w:hAnsi="Arial"/>
          <w:spacing w:val="-1"/>
          <w:sz w:val="24"/>
          <w:szCs w:val="24"/>
        </w:rPr>
        <w:t>и</w:t>
      </w:r>
      <w:r>
        <w:rPr>
          <w:rFonts w:ascii="Arial" w:hAnsi="Arial"/>
          <w:spacing w:val="-1"/>
          <w:sz w:val="24"/>
          <w:szCs w:val="24"/>
        </w:rPr>
        <w:t>знать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утратившим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силу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момента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подписания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данного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постановления</w:t>
      </w:r>
      <w:r>
        <w:rPr>
          <w:rFonts w:ascii="Arial" w:hAnsi="Arial" w:cs="Arial"/>
          <w:spacing w:val="-1"/>
          <w:sz w:val="24"/>
          <w:szCs w:val="24"/>
        </w:rPr>
        <w:t>.</w:t>
      </w:r>
    </w:p>
    <w:p w:rsidR="003B153E" w:rsidRDefault="003B153E" w:rsidP="003B153E">
      <w:pPr>
        <w:widowControl w:val="0"/>
        <w:numPr>
          <w:ilvl w:val="0"/>
          <w:numId w:val="2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before="278"/>
        <w:ind w:left="552"/>
        <w:rPr>
          <w:rFonts w:ascii="Arial" w:hAnsi="Arial" w:cs="Arial"/>
          <w:spacing w:val="-14"/>
          <w:sz w:val="24"/>
          <w:szCs w:val="24"/>
        </w:rPr>
      </w:pPr>
      <w:r>
        <w:rPr>
          <w:rFonts w:ascii="Arial" w:hAnsi="Arial"/>
          <w:spacing w:val="-2"/>
          <w:sz w:val="24"/>
          <w:szCs w:val="24"/>
        </w:rPr>
        <w:t>Постановление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вступает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в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силу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с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момента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его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подписания</w:t>
      </w:r>
      <w:r>
        <w:rPr>
          <w:rFonts w:ascii="Arial" w:hAnsi="Arial" w:cs="Arial"/>
          <w:spacing w:val="-2"/>
          <w:sz w:val="24"/>
          <w:szCs w:val="24"/>
        </w:rPr>
        <w:t>.</w:t>
      </w:r>
    </w:p>
    <w:p w:rsidR="003B153E" w:rsidRDefault="003B153E" w:rsidP="003B153E">
      <w:pPr>
        <w:widowControl w:val="0"/>
        <w:numPr>
          <w:ilvl w:val="0"/>
          <w:numId w:val="2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before="274" w:line="278" w:lineRule="exact"/>
        <w:ind w:left="14" w:firstLine="538"/>
        <w:jc w:val="both"/>
        <w:rPr>
          <w:rFonts w:ascii="Arial" w:hAnsi="Arial" w:cs="Arial"/>
          <w:spacing w:val="-11"/>
          <w:sz w:val="24"/>
          <w:szCs w:val="24"/>
        </w:rPr>
      </w:pPr>
      <w:r>
        <w:rPr>
          <w:rFonts w:ascii="Arial" w:hAnsi="Arial"/>
          <w:spacing w:val="-1"/>
          <w:sz w:val="24"/>
          <w:szCs w:val="24"/>
        </w:rPr>
        <w:t>Данное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постановление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подлежит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размещению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официальном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сайте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админи</w:t>
      </w:r>
      <w:r>
        <w:rPr>
          <w:rFonts w:ascii="Arial" w:hAnsi="Arial"/>
          <w:spacing w:val="-1"/>
          <w:sz w:val="24"/>
          <w:szCs w:val="24"/>
        </w:rPr>
        <w:softHyphen/>
      </w:r>
      <w:r>
        <w:rPr>
          <w:rFonts w:ascii="Arial" w:hAnsi="Arial"/>
          <w:sz w:val="24"/>
          <w:szCs w:val="24"/>
        </w:rPr>
        <w:t>страции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Тяжинского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>.</w:t>
      </w:r>
    </w:p>
    <w:p w:rsidR="003B153E" w:rsidRDefault="003B153E" w:rsidP="003B153E">
      <w:pPr>
        <w:shd w:val="clear" w:color="auto" w:fill="FFFFFF"/>
        <w:spacing w:before="259" w:line="283" w:lineRule="exact"/>
        <w:ind w:left="48" w:firstLine="528"/>
        <w:jc w:val="both"/>
      </w:pPr>
      <w:r>
        <w:rPr>
          <w:rFonts w:ascii="Arial" w:hAnsi="Arial" w:cs="Arial"/>
          <w:spacing w:val="-1"/>
          <w:sz w:val="24"/>
          <w:szCs w:val="24"/>
        </w:rPr>
        <w:t>5.</w:t>
      </w:r>
      <w:r>
        <w:rPr>
          <w:rFonts w:ascii="Arial" w:hAnsi="Arial"/>
          <w:spacing w:val="-1"/>
          <w:sz w:val="24"/>
          <w:szCs w:val="24"/>
        </w:rPr>
        <w:t>Контроль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за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исполнением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настоящего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постановления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возложить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заместителя главы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Тяжинского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муниципального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района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социальным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вопросам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Коновалову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</w:t>
      </w:r>
      <w:r>
        <w:rPr>
          <w:rFonts w:ascii="Arial" w:hAnsi="Arial" w:cs="Arial"/>
          <w:spacing w:val="-1"/>
          <w:sz w:val="24"/>
          <w:szCs w:val="24"/>
        </w:rPr>
        <w:t>.</w:t>
      </w:r>
      <w:r>
        <w:rPr>
          <w:rFonts w:ascii="Arial" w:hAnsi="Arial"/>
          <w:spacing w:val="-1"/>
          <w:sz w:val="24"/>
          <w:szCs w:val="24"/>
        </w:rPr>
        <w:t>В</w:t>
      </w:r>
      <w:r>
        <w:rPr>
          <w:rFonts w:ascii="Arial" w:hAnsi="Arial" w:cs="Arial"/>
          <w:spacing w:val="-1"/>
          <w:sz w:val="24"/>
          <w:szCs w:val="24"/>
        </w:rPr>
        <w:t>.</w:t>
      </w:r>
    </w:p>
    <w:p w:rsidR="0012480B" w:rsidRPr="00870639" w:rsidRDefault="0012480B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771C13" w:rsidRDefault="00771C13" w:rsidP="00771C13">
      <w:pPr>
        <w:jc w:val="both"/>
        <w:rPr>
          <w:rFonts w:ascii="Arial" w:hAnsi="Arial" w:cs="Arial"/>
          <w:sz w:val="24"/>
          <w:szCs w:val="24"/>
        </w:rPr>
      </w:pPr>
    </w:p>
    <w:p w:rsidR="00771C13" w:rsidRPr="00870639" w:rsidRDefault="00771C13" w:rsidP="00771C13">
      <w:pPr>
        <w:jc w:val="both"/>
        <w:rPr>
          <w:rFonts w:ascii="Arial" w:hAnsi="Arial" w:cs="Arial"/>
          <w:sz w:val="24"/>
          <w:szCs w:val="24"/>
        </w:rPr>
      </w:pPr>
    </w:p>
    <w:p w:rsidR="00771C13" w:rsidRPr="00870639" w:rsidRDefault="00870639" w:rsidP="00771C13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Глав</w:t>
      </w:r>
      <w:r w:rsidR="0012480B">
        <w:rPr>
          <w:rFonts w:ascii="Arial" w:hAnsi="Arial" w:cs="Arial"/>
          <w:b/>
          <w:sz w:val="24"/>
          <w:szCs w:val="24"/>
        </w:rPr>
        <w:t>а</w:t>
      </w:r>
      <w:r w:rsidR="00771C13" w:rsidRPr="00870639">
        <w:rPr>
          <w:rFonts w:ascii="Arial" w:hAnsi="Arial" w:cs="Arial"/>
          <w:b/>
          <w:sz w:val="24"/>
          <w:szCs w:val="24"/>
        </w:rPr>
        <w:t xml:space="preserve"> Тяжинского</w:t>
      </w:r>
    </w:p>
    <w:p w:rsidR="00870639" w:rsidRPr="00870639" w:rsidRDefault="00771C13" w:rsidP="00771C13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муниципального района</w:t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  <w:t xml:space="preserve">        </w:t>
      </w:r>
      <w:r w:rsidR="00870639" w:rsidRPr="00870639">
        <w:rPr>
          <w:rFonts w:ascii="Arial" w:hAnsi="Arial" w:cs="Arial"/>
          <w:b/>
          <w:sz w:val="24"/>
          <w:szCs w:val="24"/>
        </w:rPr>
        <w:t>С.Н</w:t>
      </w:r>
      <w:r w:rsidRPr="00870639">
        <w:rPr>
          <w:rFonts w:ascii="Arial" w:hAnsi="Arial" w:cs="Arial"/>
          <w:b/>
          <w:sz w:val="24"/>
          <w:szCs w:val="24"/>
        </w:rPr>
        <w:t xml:space="preserve">. </w:t>
      </w:r>
      <w:r w:rsidR="00870639" w:rsidRPr="00870639">
        <w:rPr>
          <w:rFonts w:ascii="Arial" w:hAnsi="Arial" w:cs="Arial"/>
          <w:b/>
          <w:sz w:val="24"/>
          <w:szCs w:val="24"/>
        </w:rPr>
        <w:t>Кошк</w:t>
      </w:r>
      <w:r w:rsidR="00870639" w:rsidRPr="00870639">
        <w:rPr>
          <w:rFonts w:ascii="Arial" w:hAnsi="Arial" w:cs="Arial"/>
          <w:b/>
          <w:sz w:val="24"/>
          <w:szCs w:val="24"/>
        </w:rPr>
        <w:t>и</w:t>
      </w:r>
      <w:r w:rsidR="00870639" w:rsidRPr="00870639">
        <w:rPr>
          <w:rFonts w:ascii="Arial" w:hAnsi="Arial" w:cs="Arial"/>
          <w:b/>
          <w:sz w:val="24"/>
          <w:szCs w:val="24"/>
        </w:rPr>
        <w:t xml:space="preserve">н </w:t>
      </w:r>
    </w:p>
    <w:p w:rsidR="00870639" w:rsidRDefault="00870639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12480B" w:rsidRDefault="0012480B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12480B" w:rsidRDefault="0012480B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771C13" w:rsidRPr="00771C13" w:rsidRDefault="00771C13" w:rsidP="00771C13">
      <w:pPr>
        <w:jc w:val="both"/>
        <w:rPr>
          <w:rFonts w:ascii="Arial" w:hAnsi="Arial" w:cs="Arial"/>
          <w:sz w:val="18"/>
          <w:szCs w:val="18"/>
        </w:rPr>
      </w:pPr>
      <w:r w:rsidRPr="00771C13">
        <w:rPr>
          <w:rFonts w:ascii="Arial" w:hAnsi="Arial" w:cs="Arial"/>
          <w:sz w:val="18"/>
          <w:szCs w:val="18"/>
        </w:rPr>
        <w:t xml:space="preserve">Исп.: </w:t>
      </w:r>
      <w:r w:rsidR="003B153E">
        <w:rPr>
          <w:rFonts w:ascii="Arial" w:hAnsi="Arial" w:cs="Arial"/>
          <w:sz w:val="18"/>
          <w:szCs w:val="18"/>
        </w:rPr>
        <w:t>Дзалбо Д.И</w:t>
      </w:r>
      <w:r w:rsidR="00870639">
        <w:rPr>
          <w:rFonts w:ascii="Arial" w:hAnsi="Arial" w:cs="Arial"/>
          <w:sz w:val="18"/>
          <w:szCs w:val="18"/>
        </w:rPr>
        <w:t xml:space="preserve"> </w:t>
      </w:r>
    </w:p>
    <w:p w:rsidR="00771C13" w:rsidRPr="00771C13" w:rsidRDefault="003B153E" w:rsidP="00771C13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28</w:t>
      </w:r>
      <w:r w:rsidR="0012480B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4</w:t>
      </w:r>
      <w:r w:rsidR="0012480B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18</w:t>
      </w:r>
    </w:p>
    <w:sectPr w:rsidR="00771C13" w:rsidRPr="00771C13" w:rsidSect="009C3725">
      <w:pgSz w:w="11906" w:h="16838" w:code="9"/>
      <w:pgMar w:top="1134" w:right="567" w:bottom="1134" w:left="1134" w:header="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C40" w:rsidRDefault="00A67C40">
      <w:r>
        <w:separator/>
      </w:r>
    </w:p>
  </w:endnote>
  <w:endnote w:type="continuationSeparator" w:id="0">
    <w:p w:rsidR="00A67C40" w:rsidRDefault="00A67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C40" w:rsidRDefault="00A67C40">
      <w:r>
        <w:separator/>
      </w:r>
    </w:p>
  </w:footnote>
  <w:footnote w:type="continuationSeparator" w:id="0">
    <w:p w:rsidR="00A67C40" w:rsidRDefault="00A67C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5192E"/>
    <w:multiLevelType w:val="hybridMultilevel"/>
    <w:tmpl w:val="8026C53A"/>
    <w:lvl w:ilvl="0" w:tplc="EF787888">
      <w:start w:val="1"/>
      <w:numFmt w:val="decimal"/>
      <w:lvlText w:val="%1."/>
      <w:lvlJc w:val="left"/>
      <w:pPr>
        <w:ind w:left="13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3FCA77C6"/>
    <w:multiLevelType w:val="singleLevel"/>
    <w:tmpl w:val="641CDFD6"/>
    <w:lvl w:ilvl="0">
      <w:start w:val="2"/>
      <w:numFmt w:val="decimal"/>
      <w:lvlText w:val="%1."/>
      <w:legacy w:legacy="1" w:legacySpace="0" w:legacyIndent="288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doNotHyphenateCaps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C4AC4"/>
    <w:rsid w:val="000B3225"/>
    <w:rsid w:val="000C47C1"/>
    <w:rsid w:val="0012480B"/>
    <w:rsid w:val="001546B9"/>
    <w:rsid w:val="001839BB"/>
    <w:rsid w:val="001D074F"/>
    <w:rsid w:val="00280A4C"/>
    <w:rsid w:val="00317BF3"/>
    <w:rsid w:val="003B153E"/>
    <w:rsid w:val="004B2090"/>
    <w:rsid w:val="004E2B3A"/>
    <w:rsid w:val="004F630D"/>
    <w:rsid w:val="00546C6C"/>
    <w:rsid w:val="005A4D3D"/>
    <w:rsid w:val="005C4E28"/>
    <w:rsid w:val="00602D99"/>
    <w:rsid w:val="00654F5D"/>
    <w:rsid w:val="006B28AE"/>
    <w:rsid w:val="006C1CB3"/>
    <w:rsid w:val="006D08AF"/>
    <w:rsid w:val="006E7F9C"/>
    <w:rsid w:val="006F3DC3"/>
    <w:rsid w:val="00716600"/>
    <w:rsid w:val="00735F3E"/>
    <w:rsid w:val="007454D6"/>
    <w:rsid w:val="00765977"/>
    <w:rsid w:val="00771C13"/>
    <w:rsid w:val="007C1A01"/>
    <w:rsid w:val="007D71CD"/>
    <w:rsid w:val="008467DD"/>
    <w:rsid w:val="00870639"/>
    <w:rsid w:val="00903471"/>
    <w:rsid w:val="00942663"/>
    <w:rsid w:val="009C3725"/>
    <w:rsid w:val="00A432EB"/>
    <w:rsid w:val="00A62D83"/>
    <w:rsid w:val="00A67C40"/>
    <w:rsid w:val="00AB3AB6"/>
    <w:rsid w:val="00AB6B90"/>
    <w:rsid w:val="00AC4AC4"/>
    <w:rsid w:val="00AF0AA2"/>
    <w:rsid w:val="00B464A1"/>
    <w:rsid w:val="00BC5FE4"/>
    <w:rsid w:val="00BD1B53"/>
    <w:rsid w:val="00C216D3"/>
    <w:rsid w:val="00C5284F"/>
    <w:rsid w:val="00D13DE7"/>
    <w:rsid w:val="00D211A1"/>
    <w:rsid w:val="00D70BDC"/>
    <w:rsid w:val="00DC196E"/>
    <w:rsid w:val="00DD26DD"/>
    <w:rsid w:val="00EB1DA1"/>
    <w:rsid w:val="00F23F5D"/>
    <w:rsid w:val="00F67178"/>
    <w:rsid w:val="00F87C8F"/>
    <w:rsid w:val="00FE5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B53"/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&#1050;&#1072;&#1076;&#1088;&#1086;&#1074;&#1086;&#1077;%20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Кадровое распоряжение</Template>
  <TotalTime>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Тяжинского района Кемеровской области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yur1</dc:creator>
  <cp:lastModifiedBy>Aup_1</cp:lastModifiedBy>
  <cp:revision>2</cp:revision>
  <cp:lastPrinted>2015-12-15T02:07:00Z</cp:lastPrinted>
  <dcterms:created xsi:type="dcterms:W3CDTF">2017-01-23T10:00:00Z</dcterms:created>
  <dcterms:modified xsi:type="dcterms:W3CDTF">2017-01-23T10:00:00Z</dcterms:modified>
</cp:coreProperties>
</file>